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DB9A1">
      <w:pPr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sz w:val="24"/>
          <w:szCs w:val="24"/>
          <w:lang w:eastAsia="ru-RU"/>
        </w:rPr>
        <w:t xml:space="preserve">Показатели деятельности МДОУ детского сада комбинированного вида </w:t>
      </w:r>
    </w:p>
    <w:p w14:paraId="188C6532">
      <w:pPr>
        <w:spacing w:after="0" w:line="240" w:lineRule="auto"/>
        <w:jc w:val="center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/>
          <w:b/>
          <w:bCs/>
          <w:sz w:val="24"/>
          <w:szCs w:val="24"/>
          <w:lang w:eastAsia="ru-RU"/>
        </w:rPr>
        <w:t>№ 15 г.Сердобска, подлежащей самообследованию за 202</w:t>
      </w:r>
      <w:r>
        <w:rPr>
          <w:rFonts w:hint="default" w:ascii="Times New Roman" w:hAnsi="Times New Roman" w:eastAsia="Times New Roman"/>
          <w:b/>
          <w:bCs/>
          <w:sz w:val="24"/>
          <w:szCs w:val="24"/>
          <w:lang w:val="en-US" w:eastAsia="ru-RU"/>
        </w:rPr>
        <w:t>5</w:t>
      </w:r>
      <w:r>
        <w:rPr>
          <w:rFonts w:ascii="Times New Roman" w:hAnsi="Times New Roman" w:eastAsia="Times New Roman"/>
          <w:b/>
          <w:bCs/>
          <w:sz w:val="24"/>
          <w:szCs w:val="24"/>
          <w:lang w:eastAsia="ru-RU"/>
        </w:rPr>
        <w:t xml:space="preserve"> год</w:t>
      </w:r>
    </w:p>
    <w:p w14:paraId="10080401">
      <w:pPr>
        <w:spacing w:after="0" w:line="240" w:lineRule="auto"/>
        <w:rPr>
          <w:rFonts w:ascii="Times New Roman" w:hAnsi="Times New Roman" w:eastAsia="Times New Roman"/>
          <w:caps/>
          <w:sz w:val="24"/>
          <w:szCs w:val="24"/>
          <w:lang w:eastAsia="ru-RU"/>
        </w:rPr>
      </w:pPr>
    </w:p>
    <w:p w14:paraId="1EBFE273">
      <w:pPr>
        <w:spacing w:after="0" w:line="240" w:lineRule="auto"/>
        <w:jc w:val="both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</w:p>
    <w:tbl>
      <w:tblPr>
        <w:tblStyle w:val="3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40"/>
        <w:gridCol w:w="1794"/>
        <w:gridCol w:w="1447"/>
      </w:tblGrid>
      <w:tr w14:paraId="0F60BE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22CD2B">
            <w:pPr>
              <w:pStyle w:val="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DBB994">
            <w:pPr>
              <w:pStyle w:val="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D3AD9C">
            <w:pPr>
              <w:pStyle w:val="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14:paraId="30B59B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E9A58D">
            <w:pPr>
              <w:pStyle w:val="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</w:tr>
      <w:tr w14:paraId="09D90D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7F804E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14:paraId="407536B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4EACAE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46F93E8B">
            <w:pPr>
              <w:pStyle w:val="4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73</w:t>
            </w:r>
          </w:p>
        </w:tc>
      </w:tr>
      <w:tr w14:paraId="4E3253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55F037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полного дня (8–12 часов)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460B3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E53E00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A3AC5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97DA2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B19C38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50E615D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чел</w:t>
            </w:r>
          </w:p>
        </w:tc>
      </w:tr>
      <w:tr w14:paraId="499B9C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66ABF1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92D5D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</w:tcPr>
          <w:p w14:paraId="2594B75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чел</w:t>
            </w:r>
          </w:p>
        </w:tc>
      </w:tr>
      <w:tr w14:paraId="334AE1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FA7D0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24978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D7C241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чел</w:t>
            </w:r>
          </w:p>
        </w:tc>
      </w:tr>
      <w:tr w14:paraId="623714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61472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84DEE5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B0C5B56">
            <w:pPr>
              <w:pStyle w:val="4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</w:t>
            </w:r>
          </w:p>
        </w:tc>
      </w:tr>
      <w:tr w14:paraId="0083EA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B9EBD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EFCCB5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8145AE9">
            <w:pPr>
              <w:pStyle w:val="4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64</w:t>
            </w:r>
          </w:p>
        </w:tc>
      </w:tr>
      <w:tr w14:paraId="187663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C816F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9B4AE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2C29118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  <w:p w14:paraId="218E328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14:paraId="49CED3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69382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737AC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452402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  <w:p w14:paraId="7902B17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14:paraId="453563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1D83E5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92F51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457F03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14:paraId="0BB654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AF317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77E4A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1F7EB9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14:paraId="5A2D95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DFDC07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52548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9DAC33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14:paraId="49FE20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E082A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90EC2B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E75F20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14:paraId="5AE111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AA30C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 освоению образовательной программы дошкольного образования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FE1598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999996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14:paraId="341F28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8CD9D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E8E5D1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694836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14:paraId="0B05BB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AA9241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74025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1739EC7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6,75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14:paraId="4B364ED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8A3CC6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BA5A75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A4B0EC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</w:tc>
      </w:tr>
      <w:tr w14:paraId="50721B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E6175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DD439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5D652D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 </w:t>
            </w:r>
          </w:p>
        </w:tc>
      </w:tr>
      <w:tr w14:paraId="24CDDB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08280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4DE50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EA21DE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</w:tr>
      <w:tr w14:paraId="42B08D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2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A0AE7E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17853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D5BCBC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</w:tr>
      <w:tr w14:paraId="0781DD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CE3386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CF75E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29596F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</w:p>
        </w:tc>
      </w:tr>
      <w:tr w14:paraId="291928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7840A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6F48B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2B35C41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чел,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83,3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14:paraId="32A217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7A177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высшей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B242D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4BE34EE">
            <w:pPr>
              <w:pStyle w:val="4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-</w:t>
            </w:r>
          </w:p>
        </w:tc>
      </w:tr>
      <w:tr w14:paraId="4819E2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5810F6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первой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6E2E6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49306D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чел,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83,3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14:paraId="2E06BB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D38F88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E4E7E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358A5C8C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чел,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16,6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14:paraId="55B503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F9F910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2582E6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0751E7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F360E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EBEDBE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больше 30 лет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001E9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39FB49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 (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33,3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%)</w:t>
            </w:r>
          </w:p>
        </w:tc>
      </w:tr>
      <w:tr w14:paraId="635FB3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E97CD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CD231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38B0F02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1285E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BCC87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30 лет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7EFA6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CD6B141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чел,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16,6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14:paraId="412D24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5D50A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55 лет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F7A3F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DF78FA8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 (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33,3</w:t>
            </w:r>
            <w:r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14:paraId="4F88A3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0E315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58B04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701BFC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  </w:t>
            </w:r>
          </w:p>
          <w:p w14:paraId="4605F746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83,3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%)</w:t>
            </w:r>
          </w:p>
        </w:tc>
      </w:tr>
      <w:tr w14:paraId="778D2C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7EC31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D6707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90FDF7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  </w:t>
            </w:r>
          </w:p>
          <w:p w14:paraId="2C87DB1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83,3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%)</w:t>
            </w:r>
          </w:p>
        </w:tc>
      </w:tr>
      <w:tr w14:paraId="120E3C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975F4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0EF6AE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EA161CA">
            <w:pPr>
              <w:pStyle w:val="4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73</w:t>
            </w:r>
          </w:p>
          <w:p w14:paraId="12600EB3">
            <w:pPr>
              <w:pStyle w:val="4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1/12,17</w:t>
            </w:r>
          </w:p>
        </w:tc>
      </w:tr>
      <w:tr w14:paraId="08388E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114A15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F9B5C9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79EDE8C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B224A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2760D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E99EAE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95BCEE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14:paraId="14FBAF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B6673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A5528B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F87F915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14:paraId="12960C8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525C6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BB4BB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B15422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14:paraId="3D77A9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F6C31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F5A164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F2C682F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14:paraId="694541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BCC8D6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5E67D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</w:tcPr>
          <w:p w14:paraId="26D7CCB7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14:paraId="46A778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A4F78D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0A999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61BB63B">
            <w:pPr>
              <w:pStyle w:val="4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нет</w:t>
            </w:r>
          </w:p>
        </w:tc>
      </w:tr>
      <w:tr w14:paraId="23115B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A86E19">
            <w:pPr>
              <w:pStyle w:val="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</w:tr>
      <w:tr w14:paraId="31221E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63080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CCF9A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FDD1980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 кв.м в расчете на1 воспитанника</w:t>
            </w:r>
          </w:p>
        </w:tc>
      </w:tr>
      <w:tr w14:paraId="20AC6C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29DEEB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7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A5ECAA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114FD9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14:paraId="6415AC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C907F7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217D88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68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4EA47E0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D59CA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</w:trPr>
        <w:tc>
          <w:tcPr>
            <w:tcW w:w="35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09FA38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F71683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21928F7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14:paraId="2E23C0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9714FB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791652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8E29E27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14:paraId="415B00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2" w:hRule="atLeast"/>
        </w:trPr>
        <w:tc>
          <w:tcPr>
            <w:tcW w:w="35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C93A67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76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3E8196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BE9E908">
            <w:pPr>
              <w:pStyle w:val="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14:paraId="5BBCBF4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D22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2026-04-20T09:03:46Z</dcterms:created>
  <dc:creator>Марина</dc:creator>
  <cp:lastModifiedBy>Марина</cp:lastModifiedBy>
  <dcterms:modified xsi:type="dcterms:W3CDTF">2026-04-20T09:04:15Z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D2450DB026B646E5BEE9377EF9FC67F2_12</vt:lpwstr>
  </property>
</Properties>
</file>